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E757" w14:textId="07B2CBAD" w:rsidR="005F0B8D" w:rsidRDefault="005F0B8D">
      <w:pPr>
        <w:pStyle w:val="Toa"/>
        <w:tabs>
          <w:tab w:val="clear" w:pos="9000"/>
          <w:tab w:val="clear" w:pos="9360"/>
        </w:tabs>
        <w:suppressAutoHyphens w:val="0"/>
        <w:rPr>
          <w:lang w:val="da-DK"/>
        </w:rPr>
      </w:pPr>
    </w:p>
    <w:p w14:paraId="713C4ED6" w14:textId="77777777" w:rsidR="003C01ED" w:rsidRDefault="003C01ED">
      <w:pPr>
        <w:pStyle w:val="Toa"/>
        <w:tabs>
          <w:tab w:val="clear" w:pos="9000"/>
          <w:tab w:val="clear" w:pos="9360"/>
        </w:tabs>
        <w:suppressAutoHyphens w:val="0"/>
        <w:rPr>
          <w:vanish/>
          <w:lang w:val="da-DK"/>
        </w:rPr>
      </w:pPr>
    </w:p>
    <w:p w14:paraId="6157D0C4" w14:textId="77777777" w:rsidR="005F0B8D" w:rsidRDefault="00A77F7B">
      <w:pPr>
        <w:framePr w:w="1407" w:h="1661" w:hRule="exact" w:hSpace="221" w:vSpace="284" w:wrap="around" w:vAnchor="page" w:hAnchor="page" w:x="728" w:y="433"/>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uppressAutoHyphens/>
        <w:rPr>
          <w:rFonts w:ascii="Arial" w:hAnsi="Arial"/>
          <w:b/>
          <w:sz w:val="2"/>
        </w:rPr>
      </w:pPr>
      <w:r>
        <w:rPr>
          <w:noProof/>
          <w:sz w:val="20"/>
        </w:rPr>
        <w:drawing>
          <wp:inline distT="0" distB="0" distL="0" distR="0" wp14:anchorId="03DE1D8F" wp14:editId="7B20A464">
            <wp:extent cx="869950" cy="10147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875" t="-8406" r="-2875" b="-8406"/>
                    <a:stretch>
                      <a:fillRect/>
                    </a:stretch>
                  </pic:blipFill>
                  <pic:spPr bwMode="auto">
                    <a:xfrm>
                      <a:off x="0" y="0"/>
                      <a:ext cx="869950" cy="1014730"/>
                    </a:xfrm>
                    <a:prstGeom prst="rect">
                      <a:avLst/>
                    </a:prstGeom>
                    <a:noFill/>
                    <a:ln>
                      <a:noFill/>
                    </a:ln>
                  </pic:spPr>
                </pic:pic>
              </a:graphicData>
            </a:graphic>
          </wp:inline>
        </w:drawing>
      </w:r>
    </w:p>
    <w:p w14:paraId="00F0D915" w14:textId="77777777" w:rsidR="005F0B8D" w:rsidRDefault="00EC17C2">
      <w:pPr>
        <w:tabs>
          <w:tab w:val="right" w:pos="8222"/>
        </w:tabs>
        <w:rPr>
          <w:rFonts w:ascii="Arial" w:hAnsi="Arial"/>
          <w:sz w:val="22"/>
        </w:rPr>
      </w:pPr>
      <w:r>
        <w:rPr>
          <w:rFonts w:ascii="Arial" w:hAnsi="Arial"/>
          <w:b/>
          <w:sz w:val="22"/>
        </w:rPr>
        <w:t xml:space="preserve">Ringkøbing – Skjern </w:t>
      </w:r>
      <w:r w:rsidR="005F0B8D">
        <w:rPr>
          <w:rFonts w:ascii="Arial" w:hAnsi="Arial"/>
          <w:b/>
          <w:sz w:val="22"/>
        </w:rPr>
        <w:tab/>
      </w:r>
      <w:r w:rsidR="005F0B8D">
        <w:rPr>
          <w:rFonts w:ascii="Arial" w:hAnsi="Arial"/>
          <w:sz w:val="22"/>
        </w:rPr>
        <w:t>Telefon 97 32 46 40</w:t>
      </w:r>
      <w:r w:rsidR="005F0B8D">
        <w:rPr>
          <w:rFonts w:ascii="Arial" w:hAnsi="Arial"/>
          <w:sz w:val="20"/>
        </w:rPr>
        <w:tab/>
      </w:r>
      <w:r w:rsidR="005F0B8D">
        <w:rPr>
          <w:rFonts w:ascii="Arial" w:hAnsi="Arial"/>
          <w:sz w:val="22"/>
        </w:rPr>
        <w:t xml:space="preserve"> </w:t>
      </w:r>
    </w:p>
    <w:p w14:paraId="0BA2D618" w14:textId="792216E1" w:rsidR="00AE3275" w:rsidRDefault="005F0B8D">
      <w:pPr>
        <w:tabs>
          <w:tab w:val="right" w:pos="8222"/>
        </w:tabs>
        <w:rPr>
          <w:rFonts w:ascii="Arial" w:hAnsi="Arial"/>
          <w:sz w:val="22"/>
          <w:szCs w:val="22"/>
          <w:lang w:val="en-US"/>
        </w:rPr>
      </w:pPr>
      <w:proofErr w:type="spellStart"/>
      <w:r w:rsidRPr="00AE3275">
        <w:rPr>
          <w:rFonts w:ascii="Arial" w:hAnsi="Arial"/>
          <w:sz w:val="22"/>
          <w:szCs w:val="22"/>
          <w:lang w:val="en-US"/>
        </w:rPr>
        <w:t>Nø</w:t>
      </w:r>
      <w:r w:rsidR="007F2341" w:rsidRPr="00AE3275">
        <w:rPr>
          <w:rFonts w:ascii="Arial" w:hAnsi="Arial"/>
          <w:sz w:val="22"/>
          <w:szCs w:val="22"/>
          <w:lang w:val="en-US"/>
        </w:rPr>
        <w:t>rregade</w:t>
      </w:r>
      <w:proofErr w:type="spellEnd"/>
      <w:r w:rsidR="007F2341" w:rsidRPr="00AE3275">
        <w:rPr>
          <w:rFonts w:ascii="Arial" w:hAnsi="Arial"/>
          <w:sz w:val="22"/>
          <w:szCs w:val="22"/>
          <w:lang w:val="en-US"/>
        </w:rPr>
        <w:t xml:space="preserve"> 22 </w:t>
      </w:r>
      <w:proofErr w:type="gramStart"/>
      <w:r w:rsidR="007F2341" w:rsidRPr="00AE3275">
        <w:rPr>
          <w:rFonts w:ascii="Arial" w:hAnsi="Arial"/>
          <w:sz w:val="22"/>
          <w:szCs w:val="22"/>
          <w:lang w:val="en-US"/>
        </w:rPr>
        <w:t>A</w:t>
      </w:r>
      <w:proofErr w:type="gramEnd"/>
      <w:r w:rsidR="007F2341" w:rsidRPr="00AE3275">
        <w:rPr>
          <w:rFonts w:ascii="Arial" w:hAnsi="Arial"/>
          <w:sz w:val="22"/>
          <w:szCs w:val="22"/>
          <w:lang w:val="en-US"/>
        </w:rPr>
        <w:tab/>
        <w:t xml:space="preserve">E-mail: </w:t>
      </w:r>
      <w:hyperlink r:id="rId9" w:history="1">
        <w:r w:rsidR="00AE3275" w:rsidRPr="001366ED">
          <w:rPr>
            <w:rStyle w:val="Hyperlink"/>
            <w:rFonts w:ascii="Arial" w:hAnsi="Arial"/>
            <w:sz w:val="22"/>
            <w:szCs w:val="22"/>
            <w:lang w:val="en-US"/>
          </w:rPr>
          <w:t>122@dlf.org</w:t>
        </w:r>
      </w:hyperlink>
    </w:p>
    <w:p w14:paraId="3C610A1D" w14:textId="34BD04FC" w:rsidR="008C79F2" w:rsidRPr="00AE3275" w:rsidRDefault="005F0B8D">
      <w:pPr>
        <w:tabs>
          <w:tab w:val="right" w:pos="8222"/>
        </w:tabs>
        <w:rPr>
          <w:rFonts w:ascii="Arial" w:hAnsi="Arial"/>
          <w:sz w:val="22"/>
          <w:szCs w:val="22"/>
          <w:lang w:val="en-US"/>
        </w:rPr>
      </w:pPr>
      <w:r w:rsidRPr="00AE3275">
        <w:rPr>
          <w:rFonts w:ascii="Arial" w:hAnsi="Arial"/>
          <w:sz w:val="22"/>
          <w:lang w:val="en-US"/>
        </w:rPr>
        <w:t>6950 Ringkøbin</w:t>
      </w:r>
      <w:r w:rsidR="00AE3275">
        <w:rPr>
          <w:rFonts w:ascii="Arial" w:hAnsi="Arial"/>
          <w:sz w:val="22"/>
          <w:lang w:val="en-US"/>
        </w:rPr>
        <w:t>g</w:t>
      </w:r>
      <w:r w:rsidRPr="00AE3275">
        <w:rPr>
          <w:rFonts w:ascii="Arial" w:hAnsi="Arial"/>
          <w:sz w:val="22"/>
          <w:lang w:val="en-US"/>
        </w:rPr>
        <w:tab/>
      </w:r>
      <w:r w:rsidR="007F2341" w:rsidRPr="00AE3275">
        <w:rPr>
          <w:rFonts w:ascii="Arial" w:hAnsi="Arial"/>
          <w:sz w:val="22"/>
          <w:lang w:val="en-US"/>
        </w:rPr>
        <w:t>www.dlf122.dk</w:t>
      </w:r>
    </w:p>
    <w:p w14:paraId="00D922C2" w14:textId="5E38C711" w:rsidR="007F2341" w:rsidRPr="00AE3275" w:rsidRDefault="00AE3275" w:rsidP="00AE3275">
      <w:pPr>
        <w:tabs>
          <w:tab w:val="right" w:pos="8222"/>
        </w:tabs>
        <w:jc w:val="both"/>
        <w:rPr>
          <w:sz w:val="22"/>
          <w:lang w:val="en-US"/>
        </w:rPr>
      </w:pPr>
      <w:r>
        <w:rPr>
          <w:noProof/>
          <w:sz w:val="28"/>
        </w:rPr>
        <mc:AlternateContent>
          <mc:Choice Requires="wps">
            <w:drawing>
              <wp:anchor distT="0" distB="0" distL="114300" distR="114300" simplePos="0" relativeHeight="251657728" behindDoc="0" locked="0" layoutInCell="0" allowOverlap="1" wp14:anchorId="2E4F83AE" wp14:editId="11B44CA1">
                <wp:simplePos x="0" y="0"/>
                <wp:positionH relativeFrom="column">
                  <wp:posOffset>499579</wp:posOffset>
                </wp:positionH>
                <wp:positionV relativeFrom="paragraph">
                  <wp:posOffset>108834</wp:posOffset>
                </wp:positionV>
                <wp:extent cx="5212080" cy="0"/>
                <wp:effectExtent l="0" t="19050" r="76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EAB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8.55pt" to="44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" o:allowincell="f" strokeweight="3pt">
                <v:stroke linestyle="thinThin"/>
              </v:line>
            </w:pict>
          </mc:Fallback>
        </mc:AlternateContent>
      </w:r>
      <w:r w:rsidR="00585F21" w:rsidRPr="00AE3275">
        <w:rPr>
          <w:rFonts w:ascii="Arial" w:hAnsi="Arial"/>
          <w:sz w:val="22"/>
          <w:lang w:val="en-US"/>
        </w:rPr>
        <w:tab/>
      </w:r>
      <w:r w:rsidR="005F0B8D" w:rsidRPr="00AE3275">
        <w:rPr>
          <w:rFonts w:ascii="Arial" w:hAnsi="Arial"/>
          <w:sz w:val="22"/>
          <w:lang w:val="en-US"/>
        </w:rPr>
        <w:tab/>
      </w:r>
      <w:r w:rsidR="005F0B8D" w:rsidRPr="00AE3275">
        <w:rPr>
          <w:rFonts w:ascii="Arial" w:hAnsi="Arial"/>
          <w:sz w:val="22"/>
          <w:lang w:val="en-US"/>
        </w:rPr>
        <w:tab/>
      </w:r>
    </w:p>
    <w:p w14:paraId="25172473" w14:textId="4BEC535B" w:rsidR="005307D2" w:rsidRPr="00AE3275" w:rsidRDefault="00600886" w:rsidP="00A61260">
      <w:pPr>
        <w:jc w:val="right"/>
        <w:rPr>
          <w:rFonts w:ascii="Arial" w:hAnsi="Arial"/>
          <w:szCs w:val="24"/>
          <w:lang w:val="en-US"/>
        </w:rPr>
      </w:pPr>
      <w:proofErr w:type="spellStart"/>
      <w:r w:rsidRPr="00AE3275">
        <w:rPr>
          <w:rFonts w:ascii="Arial" w:hAnsi="Arial"/>
          <w:szCs w:val="24"/>
          <w:lang w:val="en-US"/>
        </w:rPr>
        <w:t>Juni</w:t>
      </w:r>
      <w:proofErr w:type="spellEnd"/>
      <w:r w:rsidRPr="00AE3275">
        <w:rPr>
          <w:rFonts w:ascii="Arial" w:hAnsi="Arial"/>
          <w:szCs w:val="24"/>
          <w:lang w:val="en-US"/>
        </w:rPr>
        <w:t xml:space="preserve"> 2022</w:t>
      </w:r>
    </w:p>
    <w:p w14:paraId="4A05AC3F" w14:textId="56ADC35A" w:rsidR="003C01ED" w:rsidRPr="00AE3275" w:rsidRDefault="003C01ED" w:rsidP="00A61260">
      <w:pPr>
        <w:jc w:val="right"/>
        <w:rPr>
          <w:rFonts w:ascii="Arial" w:hAnsi="Arial"/>
          <w:szCs w:val="24"/>
          <w:lang w:val="en-US"/>
        </w:rPr>
      </w:pPr>
    </w:p>
    <w:p w14:paraId="632C450F" w14:textId="346249D6" w:rsidR="003C01ED" w:rsidRPr="00AE3275" w:rsidRDefault="003C01ED" w:rsidP="00A61260">
      <w:pPr>
        <w:jc w:val="right"/>
        <w:rPr>
          <w:rFonts w:ascii="Arial" w:hAnsi="Arial"/>
          <w:szCs w:val="24"/>
          <w:lang w:val="en-US"/>
        </w:rPr>
      </w:pPr>
    </w:p>
    <w:p w14:paraId="4A80519F" w14:textId="366FD9D3" w:rsidR="00600886" w:rsidRPr="00600886" w:rsidRDefault="00600886" w:rsidP="00600886">
      <w:pPr>
        <w:pStyle w:val="Titel"/>
        <w:rPr>
          <w:rFonts w:asciiTheme="minorHAnsi" w:hAnsiTheme="minorHAnsi" w:cstheme="minorHAnsi"/>
          <w:sz w:val="36"/>
          <w:szCs w:val="36"/>
        </w:rPr>
      </w:pPr>
      <w:r w:rsidRPr="00600886">
        <w:rPr>
          <w:rFonts w:asciiTheme="minorHAnsi" w:hAnsiTheme="minorHAnsi" w:cstheme="minorHAnsi"/>
          <w:sz w:val="36"/>
          <w:szCs w:val="36"/>
        </w:rPr>
        <w:t>Mød en nyuddannet, nyansat kollega 2022</w:t>
      </w:r>
    </w:p>
    <w:p w14:paraId="4E5199E8" w14:textId="7E1A1ABA" w:rsidR="00600886" w:rsidRPr="00600886" w:rsidRDefault="00600886" w:rsidP="00600886">
      <w:pPr>
        <w:pStyle w:val="Overskrift1"/>
        <w:rPr>
          <w:rFonts w:ascii="Rubik Light" w:hAnsi="Rubik Light" w:cs="Rubik Light"/>
          <w:b w:val="0"/>
          <w:bCs/>
        </w:rPr>
      </w:pPr>
      <w:r w:rsidRPr="00600886">
        <w:rPr>
          <w:rFonts w:ascii="Rubik Light" w:hAnsi="Rubik Light" w:cs="Rubik Light"/>
          <w:b w:val="0"/>
          <w:bCs/>
        </w:rPr>
        <w:t>Foreningen har en ambition om at styrke mødet med de nyuddannede, nyansatte kolleger. Introduktionen til foreningen er en hjørnesten i arbejdet med organisering af foreningens medlemmer, og du spiller som TR en nøglerolle i arbejdet.</w:t>
      </w:r>
    </w:p>
    <w:p w14:paraId="2B8A2CE7" w14:textId="77777777" w:rsidR="00600886" w:rsidRPr="006B6B95" w:rsidRDefault="00600886" w:rsidP="00600886"/>
    <w:p w14:paraId="6EE968AA" w14:textId="77777777" w:rsidR="00600886" w:rsidRPr="00A76E1C" w:rsidRDefault="00600886" w:rsidP="00600886">
      <w:r>
        <w:pict w14:anchorId="302104E7">
          <v:rect id="_x0000_i1025" style="width:0;height:1.5pt" o:hralign="center" o:hrstd="t" o:hr="t" fillcolor="#a0a0a0" stroked="f"/>
        </w:pict>
      </w:r>
    </w:p>
    <w:p w14:paraId="0B613E4B" w14:textId="77777777" w:rsidR="00600886" w:rsidRDefault="00600886" w:rsidP="00600886">
      <w:pPr>
        <w:pStyle w:val="Overskrift2"/>
        <w:rPr>
          <w:rFonts w:ascii="Rubik Light" w:hAnsi="Rubik Light" w:cs="Rubik Light"/>
        </w:rPr>
      </w:pPr>
    </w:p>
    <w:p w14:paraId="2C9F7287" w14:textId="77777777" w:rsidR="00600886" w:rsidRPr="00600886" w:rsidRDefault="00600886" w:rsidP="00600886">
      <w:pPr>
        <w:pStyle w:val="Overskrift2"/>
        <w:rPr>
          <w:rFonts w:ascii="Rubik Light" w:hAnsi="Rubik Light" w:cs="Rubik Light"/>
          <w:u w:val="none"/>
        </w:rPr>
      </w:pPr>
      <w:r w:rsidRPr="00600886">
        <w:rPr>
          <w:rFonts w:ascii="Rubik Light" w:hAnsi="Rubik Light" w:cs="Rubik Light"/>
          <w:u w:val="none"/>
        </w:rPr>
        <w:t>Møde nr. 1 - elevatortalen</w:t>
      </w:r>
    </w:p>
    <w:p w14:paraId="7BF9701E" w14:textId="44297D06" w:rsidR="00600886" w:rsidRDefault="00600886" w:rsidP="00600886">
      <w:pPr>
        <w:rPr>
          <w:rFonts w:ascii="Rubik Light" w:hAnsi="Rubik Light" w:cs="Rubik Light"/>
        </w:rPr>
      </w:pPr>
      <w:r w:rsidRPr="00A76E1C">
        <w:rPr>
          <w:rFonts w:ascii="Rubik Light" w:hAnsi="Rubik Light" w:cs="Rubik Light"/>
        </w:rPr>
        <w:t>Når din nyuddannede kollega starter på skolen/arbejdspladsen, bør du introducere dig selv og fortælle, hvad en TR er, og hvad Danmarks Lærerforening er.</w:t>
      </w:r>
    </w:p>
    <w:p w14:paraId="06AE2BCB" w14:textId="77777777" w:rsidR="00600886" w:rsidRPr="00A76E1C" w:rsidRDefault="00600886" w:rsidP="00600886">
      <w:pPr>
        <w:rPr>
          <w:rFonts w:ascii="Rubik Light" w:hAnsi="Rubik Light" w:cs="Rubik Light"/>
        </w:rPr>
      </w:pPr>
    </w:p>
    <w:p w14:paraId="2B4F2F41" w14:textId="62D2D1B4" w:rsidR="00600886" w:rsidRDefault="00600886" w:rsidP="00600886">
      <w:pPr>
        <w:rPr>
          <w:rFonts w:ascii="Rubik Light" w:hAnsi="Rubik Light" w:cs="Rubik Light"/>
        </w:rPr>
      </w:pPr>
      <w:r w:rsidRPr="00A76E1C">
        <w:rPr>
          <w:rFonts w:ascii="Rubik Light" w:hAnsi="Rubik Light" w:cs="Rubik Light"/>
        </w:rPr>
        <w:t>Det bør være et kort og enkelt møde. Din nye kollega har nok at tænke på i denne tid og modtager mange informationer. Forestil dig, at du skulle kunne nå ’salgstalen’ på en tur op med en elevator. Du skal blot gøre opmærksom på, hvem du er, hvad en TR laver, og at man altid kan henvende sig.</w:t>
      </w:r>
    </w:p>
    <w:p w14:paraId="4CC3C0C1" w14:textId="77777777" w:rsidR="00600886" w:rsidRDefault="00600886" w:rsidP="00600886">
      <w:pPr>
        <w:rPr>
          <w:rFonts w:ascii="Rubik Light" w:hAnsi="Rubik Light" w:cs="Rubik Light"/>
        </w:rPr>
      </w:pPr>
    </w:p>
    <w:p w14:paraId="17D489F0" w14:textId="0CC68834" w:rsidR="00600886" w:rsidRDefault="00600886" w:rsidP="00600886">
      <w:pPr>
        <w:rPr>
          <w:rFonts w:ascii="Rubik Light" w:hAnsi="Rubik Light" w:cs="Rubik Light"/>
        </w:rPr>
      </w:pPr>
      <w:r w:rsidRPr="00A76E1C">
        <w:rPr>
          <w:rFonts w:ascii="Rubik Light" w:hAnsi="Rubik Light" w:cs="Rubik Light"/>
        </w:rPr>
        <w:t>Fortæl også, at du vil tage kontakte igen senere for at sikre dig, at alt går, som det skal. Nævn gerne et par af DLF’s mærkesager, som også har relevans i jeres lokale kontekst. Det kan være med til at skabe en forståelse for sammenhængen mellem medlemskabet og arbejdslivet. Du kan drøfte med kredsen, hvad du kan udvælge som lokale mærkesager.</w:t>
      </w:r>
    </w:p>
    <w:p w14:paraId="3763EF6F" w14:textId="77777777" w:rsidR="00600886" w:rsidRPr="00A76E1C" w:rsidRDefault="00600886" w:rsidP="00600886">
      <w:pPr>
        <w:rPr>
          <w:rFonts w:ascii="Rubik Light" w:hAnsi="Rubik Light" w:cs="Rubik Light"/>
        </w:rPr>
      </w:pPr>
    </w:p>
    <w:p w14:paraId="4FBC6DF0" w14:textId="0FE5462D" w:rsidR="00600886" w:rsidRDefault="00600886" w:rsidP="00600886">
      <w:pPr>
        <w:rPr>
          <w:rFonts w:ascii="Rubik Light" w:hAnsi="Rubik Light" w:cs="Rubik Light"/>
        </w:rPr>
      </w:pPr>
      <w:r w:rsidRPr="00A76E1C">
        <w:rPr>
          <w:rFonts w:ascii="Rubik Light" w:hAnsi="Rubik Light" w:cs="Rubik Light"/>
        </w:rPr>
        <w:t>Du kan også understrege de indsatser, foreningen har i forhold til at understøtte starten på lærerlivet og medlemskabet af Danmarks Lærerforening. Eksempelvis §10 i A20 om det særlige hensyn til nyuddannede ved opgavefordelingen.</w:t>
      </w:r>
    </w:p>
    <w:p w14:paraId="69C1DF72" w14:textId="77777777" w:rsidR="00600886" w:rsidRPr="00A76E1C" w:rsidRDefault="00600886" w:rsidP="00600886">
      <w:pPr>
        <w:rPr>
          <w:rFonts w:ascii="Rubik Light" w:hAnsi="Rubik Light" w:cs="Rubik Light"/>
        </w:rPr>
      </w:pPr>
    </w:p>
    <w:p w14:paraId="0AD28168" w14:textId="4DA613F8" w:rsidR="00600886" w:rsidRDefault="00600886" w:rsidP="00600886">
      <w:pPr>
        <w:rPr>
          <w:rFonts w:ascii="Rubik Light" w:hAnsi="Rubik Light" w:cs="Rubik Light"/>
        </w:rPr>
      </w:pPr>
      <w:r w:rsidRPr="00A76E1C">
        <w:rPr>
          <w:rFonts w:ascii="Rubik Light" w:hAnsi="Rubik Light" w:cs="Rubik Light"/>
        </w:rPr>
        <w:t>Og så skal du selvfølgelig opfordre din nye kollega til at melde sig ind i Danmarks Lærerforening, hvis vedkommende ikke allerede er det, og tilbyde at hjælpe med processen, hvis det skulle være nødvendigt.</w:t>
      </w:r>
    </w:p>
    <w:p w14:paraId="7758FF16" w14:textId="77777777" w:rsidR="00600886" w:rsidRPr="00A76E1C" w:rsidRDefault="00600886" w:rsidP="00600886">
      <w:pPr>
        <w:rPr>
          <w:rFonts w:ascii="Rubik Light" w:hAnsi="Rubik Light" w:cs="Rubik Light"/>
        </w:rPr>
      </w:pPr>
    </w:p>
    <w:p w14:paraId="48BB37DD" w14:textId="77777777" w:rsidR="00600886" w:rsidRDefault="00600886" w:rsidP="00600886">
      <w:pPr>
        <w:rPr>
          <w:rFonts w:ascii="Rubik Light" w:hAnsi="Rubik Light" w:cs="Rubik Light"/>
        </w:rPr>
      </w:pPr>
      <w:r w:rsidRPr="00A76E1C">
        <w:rPr>
          <w:rFonts w:ascii="Rubik Light" w:hAnsi="Rubik Light" w:cs="Rubik Light"/>
        </w:rPr>
        <w:t>Hvis din nye kollega allerede er medlem af Lærerstuderendes Landskreds, skal vedkommende overflyttes til kredsen. Det skal kredsens medlemsadministrator gøre. Hvis du er i tvivl om, hvorvidt den nye kollega er blevet overflyttet, kan du spørge kredsen.</w:t>
      </w:r>
    </w:p>
    <w:p w14:paraId="515B0542" w14:textId="6C47BBAD" w:rsidR="00600886" w:rsidRDefault="00600886" w:rsidP="00600886">
      <w:pPr>
        <w:rPr>
          <w:rFonts w:ascii="Rubik Light" w:hAnsi="Rubik Light" w:cs="Rubik Light"/>
        </w:rPr>
      </w:pPr>
      <w:r>
        <w:rPr>
          <w:rFonts w:ascii="Rubik Light" w:hAnsi="Rubik Light" w:cs="Rubik Light"/>
        </w:rPr>
        <w:br w:type="page"/>
      </w:r>
    </w:p>
    <w:p w14:paraId="16F7D7C8" w14:textId="3D1DD7EB" w:rsidR="009F69CB" w:rsidRDefault="009F69CB" w:rsidP="00600886">
      <w:pPr>
        <w:rPr>
          <w:rFonts w:ascii="Rubik Light" w:hAnsi="Rubik Light" w:cs="Rubik Light"/>
        </w:rPr>
      </w:pPr>
    </w:p>
    <w:p w14:paraId="3CF1180E" w14:textId="77777777" w:rsidR="009F69CB" w:rsidRDefault="009F69CB" w:rsidP="00600886">
      <w:pPr>
        <w:rPr>
          <w:rFonts w:ascii="Rubik Light" w:hAnsi="Rubik Light" w:cs="Rubik Light"/>
        </w:rPr>
      </w:pPr>
    </w:p>
    <w:p w14:paraId="77A10DFB" w14:textId="77777777" w:rsidR="00600886" w:rsidRDefault="00600886" w:rsidP="00600886">
      <w:pPr>
        <w:rPr>
          <w:rFonts w:ascii="Rubik Light" w:hAnsi="Rubik Light" w:cs="Rubik Light"/>
        </w:rPr>
      </w:pPr>
    </w:p>
    <w:p w14:paraId="0365BA32" w14:textId="77777777" w:rsidR="00600886" w:rsidRPr="00600886" w:rsidRDefault="00600886" w:rsidP="00600886">
      <w:pPr>
        <w:rPr>
          <w:rFonts w:ascii="Rubik Light" w:hAnsi="Rubik Light" w:cs="Rubik Light"/>
        </w:rPr>
      </w:pPr>
    </w:p>
    <w:p w14:paraId="2BE58500" w14:textId="77777777" w:rsidR="00600886" w:rsidRPr="00600886" w:rsidRDefault="00600886" w:rsidP="00600886">
      <w:pPr>
        <w:pStyle w:val="Overskrift2"/>
        <w:rPr>
          <w:rFonts w:ascii="Rubik Light" w:hAnsi="Rubik Light" w:cs="Rubik Light"/>
          <w:u w:val="none"/>
        </w:rPr>
      </w:pPr>
      <w:r w:rsidRPr="00600886">
        <w:rPr>
          <w:rFonts w:ascii="Rubik Light" w:hAnsi="Rubik Light" w:cs="Rubik Light"/>
          <w:u w:val="none"/>
        </w:rPr>
        <w:t>Møde nr. 2 – læs en lønseddel</w:t>
      </w:r>
    </w:p>
    <w:p w14:paraId="1F2C2A8B" w14:textId="77777777" w:rsidR="00600886" w:rsidRPr="00A76E1C" w:rsidRDefault="00600886" w:rsidP="00600886">
      <w:pPr>
        <w:rPr>
          <w:rFonts w:ascii="Rubik Light" w:hAnsi="Rubik Light" w:cs="Rubik Light"/>
        </w:rPr>
      </w:pPr>
      <w:r w:rsidRPr="00A76E1C">
        <w:rPr>
          <w:rFonts w:ascii="Rubik Light" w:hAnsi="Rubik Light" w:cs="Rubik Light"/>
        </w:rPr>
        <w:t>Efter 1-2 måneder kan du invitere den nye kollega til et møde, hvor dagsordenen f.eks. er</w:t>
      </w:r>
    </w:p>
    <w:p w14:paraId="7C68CC4B" w14:textId="77777777" w:rsidR="00600886" w:rsidRPr="00A76E1C"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Er kollegaen blevet indmeldt/overført fra Lærerstuderendes Landskreds</w:t>
      </w:r>
    </w:p>
    <w:p w14:paraId="5B72431E" w14:textId="101DCB9D" w:rsidR="00600886" w:rsidRPr="00A76E1C"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 xml:space="preserve">Læs og forstå en lønseddel – </w:t>
      </w:r>
      <w:hyperlink r:id="rId10" w:history="1">
        <w:r w:rsidRPr="00A76E1C">
          <w:rPr>
            <w:rStyle w:val="Hyperlink"/>
            <w:rFonts w:ascii="Rubik Light" w:hAnsi="Rubik Light" w:cs="Rubik Light"/>
          </w:rPr>
          <w:t>Læs mere om løn på dlf.org</w:t>
        </w:r>
      </w:hyperlink>
      <w:r>
        <w:rPr>
          <w:rStyle w:val="Hyperlink"/>
          <w:rFonts w:ascii="Rubik Light" w:hAnsi="Rubik Light" w:cs="Rubik Light"/>
        </w:rPr>
        <w:t>.</w:t>
      </w:r>
      <w:r>
        <w:rPr>
          <w:rFonts w:ascii="Rubik Light" w:hAnsi="Rubik Light" w:cs="Rubik Light"/>
        </w:rPr>
        <w:t xml:space="preserve"> Orientér også om kollegaens muligheder vedr. </w:t>
      </w:r>
      <w:proofErr w:type="spellStart"/>
      <w:r>
        <w:rPr>
          <w:rFonts w:ascii="Rubik Light" w:hAnsi="Rubik Light" w:cs="Rubik Light"/>
        </w:rPr>
        <w:t>fritvalgtillægget</w:t>
      </w:r>
      <w:proofErr w:type="spellEnd"/>
      <w:r>
        <w:rPr>
          <w:rFonts w:ascii="Rubik Light" w:hAnsi="Rubik Light" w:cs="Rubik Light"/>
        </w:rPr>
        <w:t>.</w:t>
      </w:r>
    </w:p>
    <w:p w14:paraId="4985C910" w14:textId="77777777" w:rsidR="00600886" w:rsidRPr="00A76E1C"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Nærmere introduktion til, hvad du kan hjælpe med som TR</w:t>
      </w:r>
    </w:p>
    <w:p w14:paraId="2C7F4B9F" w14:textId="77777777" w:rsidR="00600886" w:rsidRPr="00A76E1C"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Hvorfor er det væsentligt, at DLF laver kollektive aftaler for medlemmerne? Og hvorfor er det vigtigt at være medlem.</w:t>
      </w:r>
    </w:p>
    <w:p w14:paraId="2A84E050" w14:textId="77777777" w:rsidR="00600886" w:rsidRPr="00A76E1C"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Fortæl om kredsen samt evt. lokale kredsmedier (medlemsblad/nyhedsbrev/hjemmeside og sociale medier)</w:t>
      </w:r>
    </w:p>
    <w:p w14:paraId="3EAA2DB8" w14:textId="514FD765" w:rsidR="00600886" w:rsidRPr="00600886" w:rsidRDefault="00600886" w:rsidP="00600886">
      <w:pPr>
        <w:pStyle w:val="Listeafsnit"/>
        <w:numPr>
          <w:ilvl w:val="0"/>
          <w:numId w:val="6"/>
        </w:numPr>
        <w:spacing w:after="160" w:line="259" w:lineRule="auto"/>
        <w:rPr>
          <w:rFonts w:ascii="Rubik Light" w:hAnsi="Rubik Light" w:cs="Rubik Light"/>
        </w:rPr>
      </w:pPr>
      <w:r w:rsidRPr="00A76E1C">
        <w:rPr>
          <w:rFonts w:ascii="Rubik Light" w:hAnsi="Rubik Light" w:cs="Rubik Light"/>
        </w:rPr>
        <w:t xml:space="preserve">Fortæl om DLF’s medier: Fagbladet Folkeskolen / </w:t>
      </w:r>
      <w:hyperlink r:id="rId11" w:history="1">
        <w:r w:rsidRPr="00A76E1C">
          <w:rPr>
            <w:rStyle w:val="Hyperlink"/>
            <w:rFonts w:ascii="Rubik Light" w:hAnsi="Rubik Light" w:cs="Rubik Light"/>
          </w:rPr>
          <w:t>folkeskolen.dk</w:t>
        </w:r>
      </w:hyperlink>
      <w:r w:rsidRPr="00A76E1C">
        <w:rPr>
          <w:rFonts w:ascii="Rubik Light" w:hAnsi="Rubik Light" w:cs="Rubik Light"/>
        </w:rPr>
        <w:t xml:space="preserve">, </w:t>
      </w:r>
      <w:hyperlink r:id="rId12" w:history="1">
        <w:r w:rsidRPr="00A76E1C">
          <w:rPr>
            <w:rStyle w:val="Hyperlink"/>
            <w:rFonts w:ascii="Rubik Light" w:hAnsi="Rubik Light" w:cs="Rubik Light"/>
          </w:rPr>
          <w:t>@laererforeningen</w:t>
        </w:r>
      </w:hyperlink>
      <w:r w:rsidRPr="00A76E1C">
        <w:rPr>
          <w:rFonts w:ascii="Rubik Light" w:hAnsi="Rubik Light" w:cs="Rubik Light"/>
        </w:rPr>
        <w:t xml:space="preserve"> på Instagram, </w:t>
      </w:r>
      <w:hyperlink r:id="rId13" w:history="1">
        <w:r w:rsidRPr="00A76E1C">
          <w:rPr>
            <w:rStyle w:val="Hyperlink"/>
            <w:rFonts w:ascii="Rubik Light" w:hAnsi="Rubik Light" w:cs="Rubik Light"/>
          </w:rPr>
          <w:t>facebook.com/</w:t>
        </w:r>
        <w:proofErr w:type="spellStart"/>
        <w:r w:rsidRPr="00A76E1C">
          <w:rPr>
            <w:rStyle w:val="Hyperlink"/>
            <w:rFonts w:ascii="Rubik Light" w:hAnsi="Rubik Light" w:cs="Rubik Light"/>
          </w:rPr>
          <w:t>dlforg</w:t>
        </w:r>
        <w:proofErr w:type="spellEnd"/>
      </w:hyperlink>
      <w:r w:rsidRPr="00A76E1C">
        <w:rPr>
          <w:rFonts w:ascii="Rubik Light" w:hAnsi="Rubik Light" w:cs="Rubik Light"/>
        </w:rPr>
        <w:t xml:space="preserve">, </w:t>
      </w:r>
      <w:r>
        <w:rPr>
          <w:rFonts w:ascii="Rubik Light" w:hAnsi="Rubik Light" w:cs="Rubik Light"/>
        </w:rPr>
        <w:t xml:space="preserve">hjemmesiden </w:t>
      </w:r>
      <w:hyperlink r:id="rId14" w:history="1">
        <w:r w:rsidRPr="00A76E1C">
          <w:rPr>
            <w:rStyle w:val="Hyperlink"/>
            <w:rFonts w:ascii="Rubik Light" w:hAnsi="Rubik Light" w:cs="Rubik Light"/>
          </w:rPr>
          <w:t>dlf.org</w:t>
        </w:r>
      </w:hyperlink>
      <w:r w:rsidRPr="00A76E1C">
        <w:rPr>
          <w:rFonts w:ascii="Rubik Light" w:hAnsi="Rubik Light" w:cs="Rubik Light"/>
        </w:rPr>
        <w:t xml:space="preserve"> og </w:t>
      </w:r>
      <w:hyperlink r:id="rId15" w:history="1">
        <w:r w:rsidRPr="00A76E1C">
          <w:rPr>
            <w:rStyle w:val="Hyperlink"/>
            <w:rFonts w:ascii="Rubik Light" w:hAnsi="Rubik Light" w:cs="Rubik Light"/>
          </w:rPr>
          <w:t>@dlforg</w:t>
        </w:r>
      </w:hyperlink>
      <w:r w:rsidRPr="00A76E1C">
        <w:rPr>
          <w:rFonts w:ascii="Rubik Light" w:hAnsi="Rubik Light" w:cs="Rubik Light"/>
        </w:rPr>
        <w:t xml:space="preserve"> på Twitter. </w:t>
      </w:r>
    </w:p>
    <w:p w14:paraId="21A8C95B" w14:textId="0834A815" w:rsidR="00600886" w:rsidRDefault="00600886" w:rsidP="00600886"/>
    <w:p w14:paraId="6720DCAF" w14:textId="77777777" w:rsidR="009F69CB" w:rsidRPr="006B6B95" w:rsidRDefault="009F69CB" w:rsidP="00600886"/>
    <w:p w14:paraId="634175E8" w14:textId="77777777" w:rsidR="00600886" w:rsidRPr="00600886" w:rsidRDefault="00600886" w:rsidP="00600886">
      <w:pPr>
        <w:pStyle w:val="Overskrift2"/>
        <w:rPr>
          <w:rFonts w:ascii="Rubik Light" w:hAnsi="Rubik Light" w:cs="Rubik Light"/>
          <w:u w:val="none"/>
        </w:rPr>
      </w:pPr>
      <w:r w:rsidRPr="00600886">
        <w:rPr>
          <w:rFonts w:ascii="Rubik Light" w:hAnsi="Rubik Light" w:cs="Rubik Light"/>
          <w:u w:val="none"/>
        </w:rPr>
        <w:t>Møde nr. 3 – Opfølgning</w:t>
      </w:r>
    </w:p>
    <w:p w14:paraId="61553AEB" w14:textId="7F070EC3" w:rsidR="00600886" w:rsidRDefault="00600886" w:rsidP="00600886">
      <w:pPr>
        <w:rPr>
          <w:rFonts w:ascii="Rubik Light" w:hAnsi="Rubik Light" w:cs="Rubik Light"/>
        </w:rPr>
      </w:pPr>
      <w:r w:rsidRPr="00A76E1C">
        <w:rPr>
          <w:rFonts w:ascii="Rubik Light" w:hAnsi="Rubik Light" w:cs="Rubik Light"/>
        </w:rPr>
        <w:t>Efter et halvt års tid kan du mødes med den nyansatte og drøfte, hvordan det går. Kom gerne omkring hele situationen som nyansat. Hvordan går det med jobbet, kollegerne, eleverne – og evt. også privat-/fritidslivet. Du skal selvfølgelig ikke snage i kollegaens privatliv, men du kan godt vise interesse for, om din nye kollega generelt trives.</w:t>
      </w:r>
    </w:p>
    <w:p w14:paraId="4CCE3D35" w14:textId="77777777" w:rsidR="00600886" w:rsidRPr="00A76E1C" w:rsidRDefault="00600886" w:rsidP="00600886">
      <w:pPr>
        <w:rPr>
          <w:rFonts w:ascii="Rubik Light" w:hAnsi="Rubik Light" w:cs="Rubik Light"/>
        </w:rPr>
      </w:pPr>
    </w:p>
    <w:p w14:paraId="1DC229F5" w14:textId="1F0F0986" w:rsidR="00600886" w:rsidRDefault="00600886" w:rsidP="00600886">
      <w:pPr>
        <w:rPr>
          <w:rFonts w:ascii="Rubik Light" w:hAnsi="Rubik Light" w:cs="Rubik Light"/>
        </w:rPr>
      </w:pPr>
      <w:r w:rsidRPr="20D5FCE7">
        <w:rPr>
          <w:rFonts w:ascii="Rubik Light" w:hAnsi="Rubik Light" w:cs="Rubik Light"/>
        </w:rPr>
        <w:t>Hvis du har en fornemmelse af, at den nyansatte har lyst til at give feedback til dig/kredsen/DLF centralt, kan vi som faglig organisation altid bruge den viden i vores arbejde med at blive en bedre fagforening.</w:t>
      </w:r>
    </w:p>
    <w:p w14:paraId="1EED2968" w14:textId="77777777" w:rsidR="00600886" w:rsidRDefault="00600886" w:rsidP="00600886">
      <w:pPr>
        <w:rPr>
          <w:rFonts w:ascii="Rubik Light" w:hAnsi="Rubik Light" w:cs="Rubik Light"/>
        </w:rPr>
      </w:pPr>
    </w:p>
    <w:p w14:paraId="3CD054A6" w14:textId="0B5A3873" w:rsidR="00600886" w:rsidRDefault="00600886" w:rsidP="00600886">
      <w:pPr>
        <w:rPr>
          <w:rFonts w:ascii="Rubik Light" w:hAnsi="Rubik Light" w:cs="Rubik Light"/>
        </w:rPr>
      </w:pPr>
      <w:r w:rsidRPr="00A76E1C">
        <w:rPr>
          <w:rFonts w:ascii="Rubik Light" w:hAnsi="Rubik Light" w:cs="Rubik Light"/>
        </w:rPr>
        <w:t>Som den nærmeste tillidsvalgte spiller du den mest centrale rolle i forbindelsen mellem Danmarks Lærerforening og medlemmet. Hvis du vurderer, at det giver mening, kan du give kollegaen mulighed for at fortælle, hvordan det var at blive mødt af DLF, hvad vi evt. kan gøre bedre, eller hvad der var særlig godt/udbytterigt som nyt medlem.</w:t>
      </w:r>
    </w:p>
    <w:p w14:paraId="1F345A10" w14:textId="77777777" w:rsidR="00600886" w:rsidRPr="00A76E1C" w:rsidRDefault="00600886" w:rsidP="00600886">
      <w:pPr>
        <w:rPr>
          <w:rFonts w:ascii="Rubik Light" w:hAnsi="Rubik Light" w:cs="Rubik Light"/>
        </w:rPr>
      </w:pPr>
    </w:p>
    <w:p w14:paraId="1F4C4A6F" w14:textId="77777777" w:rsidR="00600886" w:rsidRPr="00A76E1C" w:rsidRDefault="00600886" w:rsidP="00600886">
      <w:pPr>
        <w:rPr>
          <w:rFonts w:ascii="Rubik Light" w:hAnsi="Rubik Light" w:cs="Rubik Light"/>
        </w:rPr>
      </w:pPr>
      <w:r w:rsidRPr="00A76E1C">
        <w:rPr>
          <w:rFonts w:ascii="Rubik Light" w:hAnsi="Rubik Light" w:cs="Rubik Light"/>
        </w:rPr>
        <w:t>Du kan overveje, om møde nr. 3 skal afholdes som et fælles møde mellem dig og alle de nyuddannede på skolen.</w:t>
      </w:r>
    </w:p>
    <w:p w14:paraId="4CD04DE7" w14:textId="77777777" w:rsidR="00600886" w:rsidRPr="00A76E1C" w:rsidRDefault="00600886" w:rsidP="00600886">
      <w:pPr>
        <w:rPr>
          <w:rFonts w:ascii="Rubik Light" w:hAnsi="Rubik Light" w:cs="Rubik Light"/>
        </w:rPr>
      </w:pPr>
    </w:p>
    <w:p w14:paraId="39B7541C" w14:textId="77777777" w:rsidR="003C01ED" w:rsidRDefault="003C01ED" w:rsidP="003C01ED">
      <w:pPr>
        <w:rPr>
          <w:rFonts w:ascii="Arial" w:hAnsi="Arial"/>
          <w:szCs w:val="24"/>
        </w:rPr>
      </w:pPr>
    </w:p>
    <w:sectPr w:rsidR="003C01ED">
      <w:footerReference w:type="default" r:id="rId16"/>
      <w:endnotePr>
        <w:numFmt w:val="decimal"/>
      </w:endnotePr>
      <w:pgSz w:w="11907" w:h="16834"/>
      <w:pgMar w:top="567" w:right="1418" w:bottom="964" w:left="1418" w:header="567" w:footer="9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1222" w14:textId="77777777" w:rsidR="007114C6" w:rsidRDefault="007114C6">
      <w:pPr>
        <w:spacing w:line="20" w:lineRule="exact"/>
        <w:rPr>
          <w:rFonts w:ascii="Courier New" w:hAnsi="Courier New"/>
        </w:rPr>
      </w:pPr>
    </w:p>
  </w:endnote>
  <w:endnote w:type="continuationSeparator" w:id="0">
    <w:p w14:paraId="1320F538" w14:textId="77777777" w:rsidR="007114C6" w:rsidRDefault="007114C6">
      <w:r>
        <w:rPr>
          <w:rFonts w:ascii="Courier New" w:hAnsi="Courier New"/>
        </w:rPr>
        <w:t xml:space="preserve"> </w:t>
      </w:r>
    </w:p>
  </w:endnote>
  <w:endnote w:type="continuationNotice" w:id="1">
    <w:p w14:paraId="36B39F55" w14:textId="77777777" w:rsidR="007114C6" w:rsidRDefault="007114C6">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bik Light">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318C" w14:textId="77777777" w:rsidR="007302DB" w:rsidRPr="007B798B" w:rsidRDefault="007302DB" w:rsidP="0054570D">
    <w:pPr>
      <w:pStyle w:val="Sidefod"/>
      <w:rPr>
        <w:sz w:val="16"/>
        <w:szCs w:val="16"/>
      </w:rPr>
    </w:pPr>
  </w:p>
  <w:p w14:paraId="34109E67" w14:textId="77777777" w:rsidR="007302DB" w:rsidRPr="007B798B" w:rsidRDefault="007302DB" w:rsidP="007B798B">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CDE6" w14:textId="77777777" w:rsidR="007114C6" w:rsidRDefault="007114C6">
      <w:r>
        <w:rPr>
          <w:rFonts w:ascii="Courier New" w:hAnsi="Courier New"/>
        </w:rPr>
        <w:separator/>
      </w:r>
    </w:p>
  </w:footnote>
  <w:footnote w:type="continuationSeparator" w:id="0">
    <w:p w14:paraId="44BEA71E" w14:textId="77777777" w:rsidR="007114C6" w:rsidRDefault="0071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0B62"/>
    <w:multiLevelType w:val="hybridMultilevel"/>
    <w:tmpl w:val="C1E40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EF5DAB"/>
    <w:multiLevelType w:val="hybridMultilevel"/>
    <w:tmpl w:val="79285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260D1D"/>
    <w:multiLevelType w:val="multilevel"/>
    <w:tmpl w:val="0406001D"/>
    <w:numStyleLink w:val="Typografi1"/>
  </w:abstractNum>
  <w:abstractNum w:abstractNumId="3" w15:restartNumberingAfterBreak="0">
    <w:nsid w:val="6D2E5C8B"/>
    <w:multiLevelType w:val="multilevel"/>
    <w:tmpl w:val="0406001D"/>
    <w:styleLink w:val="Typografi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rPr>
        <w:rFonts w:ascii="Arial" w:hAnsi="Arial"/>
        <w:sz w:val="24"/>
      </w:r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827AD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1AD5B2E"/>
    <w:multiLevelType w:val="hybridMultilevel"/>
    <w:tmpl w:val="34725508"/>
    <w:lvl w:ilvl="0" w:tplc="72EA008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A"/>
    <w:rsid w:val="0000711D"/>
    <w:rsid w:val="00016368"/>
    <w:rsid w:val="000204E6"/>
    <w:rsid w:val="00020E40"/>
    <w:rsid w:val="000228A4"/>
    <w:rsid w:val="000241B0"/>
    <w:rsid w:val="00036B89"/>
    <w:rsid w:val="00043115"/>
    <w:rsid w:val="00047D02"/>
    <w:rsid w:val="00080788"/>
    <w:rsid w:val="000835E0"/>
    <w:rsid w:val="00083A69"/>
    <w:rsid w:val="00091325"/>
    <w:rsid w:val="000A4A8F"/>
    <w:rsid w:val="000C082C"/>
    <w:rsid w:val="000C2FFB"/>
    <w:rsid w:val="000D42F4"/>
    <w:rsid w:val="000D7D57"/>
    <w:rsid w:val="00110248"/>
    <w:rsid w:val="001172EB"/>
    <w:rsid w:val="0012482F"/>
    <w:rsid w:val="001307FE"/>
    <w:rsid w:val="001424FA"/>
    <w:rsid w:val="0014492F"/>
    <w:rsid w:val="00146B13"/>
    <w:rsid w:val="001548D1"/>
    <w:rsid w:val="00155683"/>
    <w:rsid w:val="00161D03"/>
    <w:rsid w:val="0017702B"/>
    <w:rsid w:val="00183B9C"/>
    <w:rsid w:val="00185FFA"/>
    <w:rsid w:val="001A256A"/>
    <w:rsid w:val="001C28F9"/>
    <w:rsid w:val="00200FB9"/>
    <w:rsid w:val="00201855"/>
    <w:rsid w:val="002104C7"/>
    <w:rsid w:val="00231C12"/>
    <w:rsid w:val="0024241C"/>
    <w:rsid w:val="00244D49"/>
    <w:rsid w:val="00251FDA"/>
    <w:rsid w:val="0027643C"/>
    <w:rsid w:val="0029114C"/>
    <w:rsid w:val="00296345"/>
    <w:rsid w:val="002A2360"/>
    <w:rsid w:val="002A61E4"/>
    <w:rsid w:val="002A68F5"/>
    <w:rsid w:val="002B1F54"/>
    <w:rsid w:val="002C2978"/>
    <w:rsid w:val="002C3249"/>
    <w:rsid w:val="002D73DB"/>
    <w:rsid w:val="00336070"/>
    <w:rsid w:val="00346876"/>
    <w:rsid w:val="00350C81"/>
    <w:rsid w:val="00355222"/>
    <w:rsid w:val="00356F6F"/>
    <w:rsid w:val="00366990"/>
    <w:rsid w:val="0037178B"/>
    <w:rsid w:val="00375621"/>
    <w:rsid w:val="003807E6"/>
    <w:rsid w:val="00381E68"/>
    <w:rsid w:val="003A0A00"/>
    <w:rsid w:val="003B118A"/>
    <w:rsid w:val="003B2DD2"/>
    <w:rsid w:val="003C01ED"/>
    <w:rsid w:val="003C52A8"/>
    <w:rsid w:val="003C5EC2"/>
    <w:rsid w:val="003F1FB1"/>
    <w:rsid w:val="003F23C0"/>
    <w:rsid w:val="00417B74"/>
    <w:rsid w:val="0042758E"/>
    <w:rsid w:val="00440B16"/>
    <w:rsid w:val="00444AD7"/>
    <w:rsid w:val="00451262"/>
    <w:rsid w:val="00454D56"/>
    <w:rsid w:val="0046319D"/>
    <w:rsid w:val="00466670"/>
    <w:rsid w:val="00474F60"/>
    <w:rsid w:val="004C17FB"/>
    <w:rsid w:val="004C3AD6"/>
    <w:rsid w:val="004D61A2"/>
    <w:rsid w:val="004E7CBE"/>
    <w:rsid w:val="004F4481"/>
    <w:rsid w:val="004F4A33"/>
    <w:rsid w:val="004F5A43"/>
    <w:rsid w:val="0050463C"/>
    <w:rsid w:val="00522A9F"/>
    <w:rsid w:val="005307D2"/>
    <w:rsid w:val="00532D46"/>
    <w:rsid w:val="0054570D"/>
    <w:rsid w:val="00551519"/>
    <w:rsid w:val="005567BC"/>
    <w:rsid w:val="00563EF3"/>
    <w:rsid w:val="00585F21"/>
    <w:rsid w:val="00586C41"/>
    <w:rsid w:val="005B309F"/>
    <w:rsid w:val="005B4942"/>
    <w:rsid w:val="005C2615"/>
    <w:rsid w:val="005F0B8D"/>
    <w:rsid w:val="005F31E5"/>
    <w:rsid w:val="005F5D33"/>
    <w:rsid w:val="00600886"/>
    <w:rsid w:val="0061700D"/>
    <w:rsid w:val="0062224E"/>
    <w:rsid w:val="00623976"/>
    <w:rsid w:val="006254B0"/>
    <w:rsid w:val="00636EA2"/>
    <w:rsid w:val="00646D73"/>
    <w:rsid w:val="00653067"/>
    <w:rsid w:val="00657E52"/>
    <w:rsid w:val="00670972"/>
    <w:rsid w:val="00673F5A"/>
    <w:rsid w:val="006821EC"/>
    <w:rsid w:val="006A3B1E"/>
    <w:rsid w:val="006B6DC7"/>
    <w:rsid w:val="006D3BDF"/>
    <w:rsid w:val="006E4CC2"/>
    <w:rsid w:val="006F4FCB"/>
    <w:rsid w:val="00703686"/>
    <w:rsid w:val="007114C6"/>
    <w:rsid w:val="007302DB"/>
    <w:rsid w:val="007511C9"/>
    <w:rsid w:val="00757479"/>
    <w:rsid w:val="00762D1F"/>
    <w:rsid w:val="00772435"/>
    <w:rsid w:val="007908DF"/>
    <w:rsid w:val="007B1AFA"/>
    <w:rsid w:val="007B3935"/>
    <w:rsid w:val="007B798B"/>
    <w:rsid w:val="007D5388"/>
    <w:rsid w:val="007E62DC"/>
    <w:rsid w:val="007E653D"/>
    <w:rsid w:val="007E7F18"/>
    <w:rsid w:val="007F2341"/>
    <w:rsid w:val="007F3DD6"/>
    <w:rsid w:val="008309B9"/>
    <w:rsid w:val="00850F38"/>
    <w:rsid w:val="00853C76"/>
    <w:rsid w:val="00853DF4"/>
    <w:rsid w:val="00854CA9"/>
    <w:rsid w:val="008568BE"/>
    <w:rsid w:val="00857054"/>
    <w:rsid w:val="00863ABB"/>
    <w:rsid w:val="008B2344"/>
    <w:rsid w:val="008C79F2"/>
    <w:rsid w:val="009136EF"/>
    <w:rsid w:val="00946403"/>
    <w:rsid w:val="009477D8"/>
    <w:rsid w:val="00973043"/>
    <w:rsid w:val="00982E44"/>
    <w:rsid w:val="009A6C33"/>
    <w:rsid w:val="009B271C"/>
    <w:rsid w:val="009B3F92"/>
    <w:rsid w:val="009C0E41"/>
    <w:rsid w:val="009C38E1"/>
    <w:rsid w:val="009C5F43"/>
    <w:rsid w:val="009C5FDB"/>
    <w:rsid w:val="009D7974"/>
    <w:rsid w:val="009E463F"/>
    <w:rsid w:val="009F32C2"/>
    <w:rsid w:val="009F69CB"/>
    <w:rsid w:val="00A02E08"/>
    <w:rsid w:val="00A12E09"/>
    <w:rsid w:val="00A20500"/>
    <w:rsid w:val="00A2091F"/>
    <w:rsid w:val="00A33367"/>
    <w:rsid w:val="00A3369D"/>
    <w:rsid w:val="00A43645"/>
    <w:rsid w:val="00A4565C"/>
    <w:rsid w:val="00A57BEE"/>
    <w:rsid w:val="00A61260"/>
    <w:rsid w:val="00A624B7"/>
    <w:rsid w:val="00A6441C"/>
    <w:rsid w:val="00A728BF"/>
    <w:rsid w:val="00A746E8"/>
    <w:rsid w:val="00A76A9D"/>
    <w:rsid w:val="00A77F7B"/>
    <w:rsid w:val="00AB2469"/>
    <w:rsid w:val="00AB7638"/>
    <w:rsid w:val="00AC0018"/>
    <w:rsid w:val="00AC084B"/>
    <w:rsid w:val="00AC155F"/>
    <w:rsid w:val="00AC6F79"/>
    <w:rsid w:val="00AC78C9"/>
    <w:rsid w:val="00AC7B5D"/>
    <w:rsid w:val="00AD4C2B"/>
    <w:rsid w:val="00AD7797"/>
    <w:rsid w:val="00AE07BA"/>
    <w:rsid w:val="00AE3275"/>
    <w:rsid w:val="00AE426E"/>
    <w:rsid w:val="00AF313B"/>
    <w:rsid w:val="00AF5CB5"/>
    <w:rsid w:val="00AF686A"/>
    <w:rsid w:val="00B00164"/>
    <w:rsid w:val="00B069CA"/>
    <w:rsid w:val="00B07BF0"/>
    <w:rsid w:val="00B111A4"/>
    <w:rsid w:val="00B11EE8"/>
    <w:rsid w:val="00B13C92"/>
    <w:rsid w:val="00B23A6A"/>
    <w:rsid w:val="00B363F3"/>
    <w:rsid w:val="00B41989"/>
    <w:rsid w:val="00B420BE"/>
    <w:rsid w:val="00B43292"/>
    <w:rsid w:val="00B46940"/>
    <w:rsid w:val="00B64995"/>
    <w:rsid w:val="00B64E70"/>
    <w:rsid w:val="00B666E1"/>
    <w:rsid w:val="00B72FBD"/>
    <w:rsid w:val="00B756ED"/>
    <w:rsid w:val="00B91949"/>
    <w:rsid w:val="00B92849"/>
    <w:rsid w:val="00BA3F5B"/>
    <w:rsid w:val="00BC46CF"/>
    <w:rsid w:val="00BD7D6F"/>
    <w:rsid w:val="00BE4EB3"/>
    <w:rsid w:val="00BE7AAD"/>
    <w:rsid w:val="00C0354A"/>
    <w:rsid w:val="00C12499"/>
    <w:rsid w:val="00C139E8"/>
    <w:rsid w:val="00C1786D"/>
    <w:rsid w:val="00C32DCA"/>
    <w:rsid w:val="00C37AED"/>
    <w:rsid w:val="00C4498B"/>
    <w:rsid w:val="00C51CDB"/>
    <w:rsid w:val="00C566A3"/>
    <w:rsid w:val="00C568A5"/>
    <w:rsid w:val="00C715FF"/>
    <w:rsid w:val="00C77EE4"/>
    <w:rsid w:val="00CA3B1F"/>
    <w:rsid w:val="00CC5541"/>
    <w:rsid w:val="00CE006C"/>
    <w:rsid w:val="00D04CC6"/>
    <w:rsid w:val="00D1250B"/>
    <w:rsid w:val="00D13FDB"/>
    <w:rsid w:val="00D269CE"/>
    <w:rsid w:val="00D50415"/>
    <w:rsid w:val="00D67707"/>
    <w:rsid w:val="00D711FB"/>
    <w:rsid w:val="00D742E1"/>
    <w:rsid w:val="00D7675C"/>
    <w:rsid w:val="00D9286B"/>
    <w:rsid w:val="00DA748D"/>
    <w:rsid w:val="00DB629C"/>
    <w:rsid w:val="00DB6DAA"/>
    <w:rsid w:val="00DC09EA"/>
    <w:rsid w:val="00DC6BC1"/>
    <w:rsid w:val="00DD2E8A"/>
    <w:rsid w:val="00DE625B"/>
    <w:rsid w:val="00DF66B2"/>
    <w:rsid w:val="00E02574"/>
    <w:rsid w:val="00E03F6D"/>
    <w:rsid w:val="00E07083"/>
    <w:rsid w:val="00E12900"/>
    <w:rsid w:val="00E26412"/>
    <w:rsid w:val="00E307E4"/>
    <w:rsid w:val="00E31C5E"/>
    <w:rsid w:val="00E422BA"/>
    <w:rsid w:val="00E526B4"/>
    <w:rsid w:val="00E614D7"/>
    <w:rsid w:val="00E65DA4"/>
    <w:rsid w:val="00E809CE"/>
    <w:rsid w:val="00E92DCC"/>
    <w:rsid w:val="00E94026"/>
    <w:rsid w:val="00E978C1"/>
    <w:rsid w:val="00EB49D4"/>
    <w:rsid w:val="00EC05C2"/>
    <w:rsid w:val="00EC17C2"/>
    <w:rsid w:val="00EC35BB"/>
    <w:rsid w:val="00EC47F5"/>
    <w:rsid w:val="00EC7928"/>
    <w:rsid w:val="00ED274E"/>
    <w:rsid w:val="00EF42FD"/>
    <w:rsid w:val="00F00EFA"/>
    <w:rsid w:val="00F015E9"/>
    <w:rsid w:val="00F15637"/>
    <w:rsid w:val="00F3576F"/>
    <w:rsid w:val="00F45D35"/>
    <w:rsid w:val="00F514ED"/>
    <w:rsid w:val="00F51E63"/>
    <w:rsid w:val="00F57FCE"/>
    <w:rsid w:val="00F657BC"/>
    <w:rsid w:val="00F72EC4"/>
    <w:rsid w:val="00F77335"/>
    <w:rsid w:val="00F77386"/>
    <w:rsid w:val="00F77FCE"/>
    <w:rsid w:val="00F82ADC"/>
    <w:rsid w:val="00F85EDE"/>
    <w:rsid w:val="00F90DF3"/>
    <w:rsid w:val="00F9602A"/>
    <w:rsid w:val="00F96EAB"/>
    <w:rsid w:val="00FB4347"/>
    <w:rsid w:val="00FB73DA"/>
    <w:rsid w:val="00FD5281"/>
    <w:rsid w:val="00FD6AED"/>
    <w:rsid w:val="00FD713A"/>
    <w:rsid w:val="00FE24FE"/>
    <w:rsid w:val="00FE4F7A"/>
    <w:rsid w:val="00FF4511"/>
    <w:rsid w:val="00FF4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53279"/>
  <w15:docId w15:val="{6998C777-0574-4DA5-9FD9-E314C2D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outlineLvl w:val="1"/>
    </w:pPr>
    <w:rPr>
      <w:rFonts w:ascii="Arial" w:hAnsi="Arial"/>
      <w:b/>
      <w:u w:val="single"/>
    </w:rPr>
  </w:style>
  <w:style w:type="paragraph" w:styleId="Overskrift3">
    <w:name w:val="heading 3"/>
    <w:basedOn w:val="Normal"/>
    <w:next w:val="Normal"/>
    <w:qFormat/>
    <w:pPr>
      <w:keepNext/>
      <w:spacing w:before="240" w:after="6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Indholdsfortegnelse2">
    <w:name w:val="toc 2"/>
    <w:basedOn w:val="Normal"/>
    <w:next w:val="Normal"/>
    <w:semiHidden/>
    <w:pPr>
      <w:tabs>
        <w:tab w:val="left" w:leader="dot" w:pos="9000"/>
        <w:tab w:val="right" w:pos="9360"/>
      </w:tabs>
      <w:suppressAutoHyphens/>
      <w:ind w:left="1440" w:right="720" w:hanging="720"/>
    </w:pPr>
    <w:rPr>
      <w:lang w:val="en-US"/>
    </w:rPr>
  </w:style>
  <w:style w:type="paragraph" w:styleId="Indholdsfortegnelse3">
    <w:name w:val="toc 3"/>
    <w:basedOn w:val="Normal"/>
    <w:next w:val="Normal"/>
    <w:semiHidden/>
    <w:pPr>
      <w:tabs>
        <w:tab w:val="left" w:leader="dot" w:pos="9000"/>
        <w:tab w:val="right" w:pos="9360"/>
      </w:tabs>
      <w:suppressAutoHyphens/>
      <w:ind w:left="2160" w:right="720" w:hanging="720"/>
    </w:pPr>
    <w:rPr>
      <w:lang w:val="en-US"/>
    </w:rPr>
  </w:style>
  <w:style w:type="paragraph" w:styleId="Indholdsfortegnelse4">
    <w:name w:val="toc 4"/>
    <w:basedOn w:val="Normal"/>
    <w:next w:val="Normal"/>
    <w:semiHidden/>
    <w:pPr>
      <w:tabs>
        <w:tab w:val="left" w:leader="dot" w:pos="9000"/>
        <w:tab w:val="right" w:pos="9360"/>
      </w:tabs>
      <w:suppressAutoHyphens/>
      <w:ind w:left="2880" w:right="720" w:hanging="720"/>
    </w:pPr>
    <w:rPr>
      <w:lang w:val="en-US"/>
    </w:rPr>
  </w:style>
  <w:style w:type="paragraph" w:styleId="Indholdsfortegnelse5">
    <w:name w:val="toc 5"/>
    <w:basedOn w:val="Normal"/>
    <w:next w:val="Normal"/>
    <w:semiHidden/>
    <w:pPr>
      <w:tabs>
        <w:tab w:val="left" w:leader="dot" w:pos="9000"/>
        <w:tab w:val="right" w:pos="9360"/>
      </w:tabs>
      <w:suppressAutoHyphens/>
      <w:ind w:left="3600" w:right="720" w:hanging="720"/>
    </w:pPr>
    <w:rPr>
      <w:lang w:val="en-US"/>
    </w:rPr>
  </w:style>
  <w:style w:type="paragraph" w:styleId="Indholdsfortegnelse6">
    <w:name w:val="toc 6"/>
    <w:basedOn w:val="Normal"/>
    <w:next w:val="Normal"/>
    <w:semiHidden/>
    <w:pPr>
      <w:tabs>
        <w:tab w:val="left" w:pos="9000"/>
        <w:tab w:val="right" w:pos="9360"/>
      </w:tabs>
      <w:suppressAutoHyphens/>
      <w:ind w:left="720" w:hanging="720"/>
    </w:pPr>
    <w:rPr>
      <w:lang w:val="en-US"/>
    </w:rPr>
  </w:style>
  <w:style w:type="paragraph" w:styleId="Indholdsfortegnelse7">
    <w:name w:val="toc 7"/>
    <w:basedOn w:val="Normal"/>
    <w:next w:val="Normal"/>
    <w:semiHidden/>
    <w:pPr>
      <w:suppressAutoHyphens/>
      <w:ind w:left="720" w:hanging="720"/>
    </w:pPr>
    <w:rPr>
      <w:lang w:val="en-US"/>
    </w:rPr>
  </w:style>
  <w:style w:type="paragraph" w:styleId="Indholdsfortegnelse8">
    <w:name w:val="toc 8"/>
    <w:basedOn w:val="Normal"/>
    <w:next w:val="Normal"/>
    <w:semiHidden/>
    <w:pPr>
      <w:tabs>
        <w:tab w:val="left" w:pos="9000"/>
        <w:tab w:val="right" w:pos="9360"/>
      </w:tabs>
      <w:suppressAutoHyphens/>
      <w:ind w:left="720" w:hanging="720"/>
    </w:pPr>
    <w:rPr>
      <w:lang w:val="en-US"/>
    </w:rPr>
  </w:style>
  <w:style w:type="paragraph" w:styleId="Indholdsfortegnelse9">
    <w:name w:val="toc 9"/>
    <w:basedOn w:val="Normal"/>
    <w:next w:val="Normal"/>
    <w:semiHidden/>
    <w:pPr>
      <w:tabs>
        <w:tab w:val="left" w:leader="dot" w:pos="9000"/>
        <w:tab w:val="right" w:pos="9360"/>
      </w:tabs>
      <w:suppressAutoHyphens/>
      <w:ind w:left="720" w:hanging="720"/>
    </w:pPr>
    <w:rPr>
      <w:lang w:val="en-US"/>
    </w:rPr>
  </w:style>
  <w:style w:type="paragraph" w:styleId="Indeks1">
    <w:name w:val="index 1"/>
    <w:basedOn w:val="Normal"/>
    <w:next w:val="Normal"/>
    <w:semiHidden/>
    <w:pPr>
      <w:tabs>
        <w:tab w:val="left" w:leader="dot" w:pos="9000"/>
        <w:tab w:val="right" w:pos="9360"/>
      </w:tabs>
      <w:suppressAutoHyphens/>
      <w:ind w:left="1440" w:right="720" w:hanging="1440"/>
    </w:pPr>
    <w:rPr>
      <w:lang w:val="en-US"/>
    </w:rPr>
  </w:style>
  <w:style w:type="paragraph" w:styleId="Indeks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Billedtekst">
    <w:name w:val="caption"/>
    <w:basedOn w:val="Normal"/>
    <w:next w:val="Normal"/>
    <w:qFormat/>
    <w:rPr>
      <w:rFonts w:ascii="Courier New" w:hAnsi="Courier New"/>
    </w:rPr>
  </w:style>
  <w:style w:type="character" w:customStyle="1" w:styleId="EquationCaption">
    <w:name w:val="_Equation Caption"/>
  </w:style>
  <w:style w:type="paragraph" w:styleId="Sidehoved">
    <w:name w:val="header"/>
    <w:basedOn w:val="Normal"/>
    <w:pPr>
      <w:tabs>
        <w:tab w:val="center" w:pos="4819"/>
        <w:tab w:val="right" w:pos="9638"/>
      </w:tabs>
    </w:pPr>
  </w:style>
  <w:style w:type="paragraph" w:styleId="Sidefod">
    <w:name w:val="footer"/>
    <w:basedOn w:val="Normal"/>
    <w:link w:val="SidefodTegn"/>
    <w:pPr>
      <w:tabs>
        <w:tab w:val="center" w:pos="4819"/>
        <w:tab w:val="right" w:pos="9638"/>
      </w:tabs>
    </w:pPr>
  </w:style>
  <w:style w:type="character" w:styleId="Hyperlink">
    <w:name w:val="Hyperlink"/>
    <w:rPr>
      <w:color w:val="0000FF"/>
      <w:u w:val="single"/>
    </w:rPr>
  </w:style>
  <w:style w:type="paragraph" w:styleId="Brdtekst">
    <w:name w:val="Body Text"/>
    <w:basedOn w:val="Normal"/>
    <w:pPr>
      <w:tabs>
        <w:tab w:val="left" w:pos="23"/>
        <w:tab w:val="left" w:pos="567"/>
        <w:tab w:val="left" w:pos="874"/>
        <w:tab w:val="left" w:pos="172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uppressAutoHyphens/>
    </w:pPr>
    <w:rPr>
      <w:b/>
    </w:rPr>
  </w:style>
  <w:style w:type="character" w:styleId="Strk">
    <w:name w:val="Strong"/>
    <w:qFormat/>
    <w:rsid w:val="00D7675C"/>
    <w:rPr>
      <w:b/>
      <w:bCs/>
    </w:rPr>
  </w:style>
  <w:style w:type="paragraph" w:styleId="Markeringsbobletekst">
    <w:name w:val="Balloon Text"/>
    <w:basedOn w:val="Normal"/>
    <w:semiHidden/>
    <w:rsid w:val="00585F21"/>
    <w:rPr>
      <w:rFonts w:ascii="Tahoma" w:hAnsi="Tahoma" w:cs="Tahoma"/>
      <w:sz w:val="16"/>
      <w:szCs w:val="16"/>
    </w:rPr>
  </w:style>
  <w:style w:type="table" w:styleId="Tabel-Gitter">
    <w:name w:val="Table Grid"/>
    <w:basedOn w:val="Tabel-Normal"/>
    <w:rsid w:val="00B00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
    <w:name w:val="Body Text Indent"/>
    <w:basedOn w:val="Normal"/>
    <w:rsid w:val="00B00164"/>
    <w:pPr>
      <w:spacing w:after="120"/>
      <w:ind w:left="283"/>
    </w:pPr>
  </w:style>
  <w:style w:type="paragraph" w:styleId="Brdtekstindrykning2">
    <w:name w:val="Body Text Indent 2"/>
    <w:basedOn w:val="Normal"/>
    <w:rsid w:val="00B00164"/>
    <w:pPr>
      <w:spacing w:after="120" w:line="480" w:lineRule="auto"/>
      <w:ind w:left="283"/>
    </w:pPr>
  </w:style>
  <w:style w:type="character" w:styleId="Sidetal">
    <w:name w:val="page number"/>
    <w:basedOn w:val="Standardskrifttypeiafsnit"/>
    <w:rsid w:val="00E31C5E"/>
  </w:style>
  <w:style w:type="paragraph" w:styleId="Listeafsnit">
    <w:name w:val="List Paragraph"/>
    <w:basedOn w:val="Normal"/>
    <w:uiPriority w:val="34"/>
    <w:qFormat/>
    <w:rsid w:val="00B64995"/>
    <w:pPr>
      <w:ind w:left="720"/>
      <w:contextualSpacing/>
    </w:pPr>
  </w:style>
  <w:style w:type="table" w:customStyle="1" w:styleId="Tabel-Gitter1">
    <w:name w:val="Tabel - Gitter1"/>
    <w:basedOn w:val="Tabel-Normal"/>
    <w:next w:val="Tabel-Gitter"/>
    <w:uiPriority w:val="59"/>
    <w:rsid w:val="00D13F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271C"/>
    <w:rPr>
      <w:szCs w:val="24"/>
    </w:rPr>
  </w:style>
  <w:style w:type="paragraph" w:customStyle="1" w:styleId="manchet3">
    <w:name w:val="manchet3"/>
    <w:basedOn w:val="Normal"/>
    <w:rsid w:val="009B271C"/>
    <w:rPr>
      <w:b/>
      <w:bCs/>
      <w:color w:val="000000"/>
      <w:szCs w:val="24"/>
    </w:rPr>
  </w:style>
  <w:style w:type="character" w:customStyle="1" w:styleId="SidefodTegn">
    <w:name w:val="Sidefod Tegn"/>
    <w:basedOn w:val="Standardskrifttypeiafsnit"/>
    <w:link w:val="Sidefod"/>
    <w:rsid w:val="0054570D"/>
    <w:rPr>
      <w:sz w:val="24"/>
    </w:rPr>
  </w:style>
  <w:style w:type="numbering" w:customStyle="1" w:styleId="Typografi1">
    <w:name w:val="Typografi1"/>
    <w:uiPriority w:val="99"/>
    <w:rsid w:val="003C01ED"/>
    <w:pPr>
      <w:numPr>
        <w:numId w:val="3"/>
      </w:numPr>
    </w:pPr>
  </w:style>
  <w:style w:type="paragraph" w:styleId="Titel">
    <w:name w:val="Title"/>
    <w:basedOn w:val="Normal"/>
    <w:next w:val="Normal"/>
    <w:link w:val="TitelTegn"/>
    <w:uiPriority w:val="10"/>
    <w:qFormat/>
    <w:rsid w:val="00600886"/>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600886"/>
    <w:rPr>
      <w:rFonts w:asciiTheme="majorHAnsi" w:eastAsiaTheme="majorEastAsia" w:hAnsiTheme="majorHAnsi" w:cstheme="majorBidi"/>
      <w:spacing w:val="-10"/>
      <w:kern w:val="28"/>
      <w:sz w:val="56"/>
      <w:szCs w:val="56"/>
      <w:lang w:eastAsia="en-US"/>
    </w:rPr>
  </w:style>
  <w:style w:type="character" w:styleId="Ulstomtale">
    <w:name w:val="Unresolved Mention"/>
    <w:basedOn w:val="Standardskrifttypeiafsnit"/>
    <w:uiPriority w:val="99"/>
    <w:semiHidden/>
    <w:unhideWhenUsed/>
    <w:rsid w:val="00AE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3222">
      <w:bodyDiv w:val="1"/>
      <w:marLeft w:val="0"/>
      <w:marRight w:val="0"/>
      <w:marTop w:val="0"/>
      <w:marBottom w:val="0"/>
      <w:divBdr>
        <w:top w:val="none" w:sz="0" w:space="0" w:color="auto"/>
        <w:left w:val="none" w:sz="0" w:space="0" w:color="auto"/>
        <w:bottom w:val="none" w:sz="0" w:space="0" w:color="auto"/>
        <w:right w:val="none" w:sz="0" w:space="0" w:color="auto"/>
      </w:divBdr>
    </w:div>
    <w:div w:id="997079914">
      <w:bodyDiv w:val="1"/>
      <w:marLeft w:val="0"/>
      <w:marRight w:val="0"/>
      <w:marTop w:val="0"/>
      <w:marBottom w:val="0"/>
      <w:divBdr>
        <w:top w:val="none" w:sz="0" w:space="0" w:color="auto"/>
        <w:left w:val="none" w:sz="0" w:space="0" w:color="auto"/>
        <w:bottom w:val="none" w:sz="0" w:space="0" w:color="auto"/>
        <w:right w:val="none" w:sz="0" w:space="0" w:color="auto"/>
      </w:divBdr>
    </w:div>
    <w:div w:id="1117603780">
      <w:bodyDiv w:val="1"/>
      <w:marLeft w:val="0"/>
      <w:marRight w:val="0"/>
      <w:marTop w:val="0"/>
      <w:marBottom w:val="0"/>
      <w:divBdr>
        <w:top w:val="none" w:sz="0" w:space="0" w:color="auto"/>
        <w:left w:val="none" w:sz="0" w:space="0" w:color="auto"/>
        <w:bottom w:val="none" w:sz="0" w:space="0" w:color="auto"/>
        <w:right w:val="none" w:sz="0" w:space="0" w:color="auto"/>
      </w:divBdr>
    </w:div>
    <w:div w:id="1361199015">
      <w:bodyDiv w:val="1"/>
      <w:marLeft w:val="0"/>
      <w:marRight w:val="0"/>
      <w:marTop w:val="0"/>
      <w:marBottom w:val="0"/>
      <w:divBdr>
        <w:top w:val="none" w:sz="0" w:space="0" w:color="auto"/>
        <w:left w:val="none" w:sz="0" w:space="0" w:color="auto"/>
        <w:bottom w:val="none" w:sz="0" w:space="0" w:color="auto"/>
        <w:right w:val="none" w:sz="0" w:space="0" w:color="auto"/>
      </w:divBdr>
    </w:div>
    <w:div w:id="20079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acebook.com/dl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aererforeni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keskolen.dk/" TargetMode="External"/><Relationship Id="rId5" Type="http://schemas.openxmlformats.org/officeDocument/2006/relationships/webSettings" Target="webSettings.xml"/><Relationship Id="rId15" Type="http://schemas.openxmlformats.org/officeDocument/2006/relationships/hyperlink" Target="https://twitter.com/dlforg" TargetMode="External"/><Relationship Id="rId10" Type="http://schemas.openxmlformats.org/officeDocument/2006/relationships/hyperlink" Target="https://www.dlf.org/loen-og-vilkaar/loen/ansat-i-en-kommune" TargetMode="External"/><Relationship Id="rId4" Type="http://schemas.openxmlformats.org/officeDocument/2006/relationships/settings" Target="settings.xml"/><Relationship Id="rId9" Type="http://schemas.openxmlformats.org/officeDocument/2006/relationships/hyperlink" Target="mailto:122@dlf.org" TargetMode="External"/><Relationship Id="rId14" Type="http://schemas.openxmlformats.org/officeDocument/2006/relationships/hyperlink" Target="http://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38C9-3D7A-43A7-B19D-AC19EABA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Danmarks Lærerforening</dc:creator>
  <cp:lastModifiedBy>Rie Kanneworff Madsen</cp:lastModifiedBy>
  <cp:revision>4</cp:revision>
  <cp:lastPrinted>2021-03-08T12:30:00Z</cp:lastPrinted>
  <dcterms:created xsi:type="dcterms:W3CDTF">2022-06-16T06:59:00Z</dcterms:created>
  <dcterms:modified xsi:type="dcterms:W3CDTF">2022-06-16T07:00:00Z</dcterms:modified>
</cp:coreProperties>
</file>